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0B" w:rsidRPr="002A6DF6" w:rsidRDefault="00F5070B" w:rsidP="002A6D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5CA5" w:rsidRPr="002A6DF6" w:rsidRDefault="002A5CA5" w:rsidP="002A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Пояснительная   записка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Рабочая  программа по  музыке для учащихся  6-х классов  составлена в соответствии с нормативными документами: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A6DF6">
        <w:rPr>
          <w:rFonts w:ascii="Times New Roman" w:hAnsi="Times New Roman" w:cs="Times New Roman"/>
          <w:iCs/>
          <w:sz w:val="28"/>
          <w:szCs w:val="28"/>
        </w:rPr>
        <w:t>1.Федеральным законом от 29 декабря 2012 года № 273-ФЗ «Об образовании в Российской Федерации»;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2. ФГОС основного общего образования (утвержден приказом от 17 декабря 2010 года №1897 (зарегистрирован Минюстом России 01 февраля 2011 года №19644).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3. Образовательной  программой образовательного учреждения;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 xml:space="preserve"> 4. Положением о рабочей  программе педагога, реализующего ФГОС второго поколения.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2A6DF6">
        <w:rPr>
          <w:rFonts w:ascii="Times New Roman" w:hAnsi="Times New Roman" w:cs="Times New Roman"/>
          <w:sz w:val="28"/>
          <w:szCs w:val="28"/>
        </w:rPr>
        <w:t>: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 xml:space="preserve"> - формирование музыкальной культуры учащихся как неотъемлемой части духовной культуры;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A6DF6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A6DF6">
        <w:rPr>
          <w:rFonts w:ascii="Times New Roman" w:hAnsi="Times New Roman" w:cs="Times New Roman"/>
          <w:sz w:val="28"/>
          <w:szCs w:val="28"/>
        </w:rPr>
        <w:t>, драматизация музыкальных произведений, импровизация, музыкально-пластическое движение и др.);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lastRenderedPageBreak/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Структуру программы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</w:t>
      </w:r>
    </w:p>
    <w:p w:rsidR="002A5CA5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211" w:rsidRDefault="00C15211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7059"/>
        <w:gridCol w:w="1559"/>
      </w:tblGrid>
      <w:tr w:rsidR="00D97091" w:rsidRPr="002A6DF6" w:rsidTr="00C15211">
        <w:trPr>
          <w:trHeight w:val="322"/>
        </w:trPr>
        <w:tc>
          <w:tcPr>
            <w:tcW w:w="562" w:type="dxa"/>
            <w:vMerge w:val="restart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A6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6DF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A6DF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9" w:type="dxa"/>
            <w:vMerge w:val="restart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vMerge w:val="restart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97091" w:rsidRPr="002A6DF6" w:rsidTr="00C15211">
        <w:trPr>
          <w:trHeight w:val="322"/>
        </w:trPr>
        <w:tc>
          <w:tcPr>
            <w:tcW w:w="562" w:type="dxa"/>
            <w:vMerge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  <w:vMerge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Музыка души. 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«Тысяча миров музыки».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 Наш вечный спутник.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Искусство и фантазия.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Искусство – память человечества.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D97091" w:rsidRPr="002A6DF6" w:rsidRDefault="00B57AF5" w:rsidP="002A6D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бывает музыка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Волшебная сила музыки.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Музыка объединяет людей.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F96089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Как создаётся музыкальное произведение.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 Обобщение по теме «Тысяча миров музыки».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Единство музыкального произведения.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F96089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Ритм.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«Ритм в природе. Ритм в жизни»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F96089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О чём рассказывает музыкальный ритм.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О чём рассказывает музыкальный ритм.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Диалог метра и ритма.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Темп. От адажио к престо.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От адажио к престо.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Мелодия. Искусство исполнительской интерпретации в музыке.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«Мелодия – душа музыки».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«Мелодией одной звучат печаль и радость».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Мелодия «угадывает нас самих».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Гармония.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Что такое гармония в музыке.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F96089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Два начала гармонии.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Красочность музыкальной гармонии.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Полифония.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 образов полифонической музыки.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Философия фуги.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Фактура.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 Пространство фактуры.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Тембр.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 Соло и тутти.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Динамика. </w:t>
            </w:r>
          </w:p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Громкость и тишина в музыке.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F96089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 xml:space="preserve"> Тонкая палитра оттенков. 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Современные исполнители. Современная вокальная и инструментальная музыка.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Современная вокальная и инструментальная музыка.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59" w:type="dxa"/>
          </w:tcPr>
          <w:p w:rsidR="00D97091" w:rsidRPr="002A6DF6" w:rsidRDefault="00D97091" w:rsidP="00B21805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7091" w:rsidRPr="002A6DF6" w:rsidTr="00C15211">
        <w:tc>
          <w:tcPr>
            <w:tcW w:w="562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97091" w:rsidRPr="002A6DF6" w:rsidRDefault="00D97091" w:rsidP="002A6DF6">
            <w:pPr>
              <w:rPr>
                <w:rFonts w:ascii="Times New Roman" w:hAnsi="Times New Roman"/>
                <w:sz w:val="24"/>
                <w:szCs w:val="24"/>
              </w:rPr>
            </w:pPr>
            <w:r w:rsidRPr="002A6DF6">
              <w:rPr>
                <w:rFonts w:ascii="Times New Roman" w:hAnsi="Times New Roman"/>
                <w:sz w:val="24"/>
                <w:szCs w:val="24"/>
              </w:rPr>
              <w:t>3</w:t>
            </w:r>
            <w:r w:rsidR="00F96089" w:rsidRPr="002A6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EB" w:rsidRPr="002A6DF6" w:rsidRDefault="000C0BEB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BEB" w:rsidRDefault="000C0BEB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ADC" w:rsidRDefault="00CC6ADC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CA5" w:rsidRPr="002A6DF6" w:rsidRDefault="009258DF" w:rsidP="00CC6ADC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</w:t>
      </w:r>
      <w:r w:rsidR="002A5CA5" w:rsidRPr="002A6DF6">
        <w:rPr>
          <w:rFonts w:ascii="Times New Roman" w:hAnsi="Times New Roman" w:cs="Times New Roman"/>
          <w:b/>
          <w:sz w:val="28"/>
          <w:szCs w:val="28"/>
        </w:rPr>
        <w:t>планирование</w:t>
      </w:r>
      <w:r w:rsidR="00F6415A" w:rsidRPr="002A6DF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98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8"/>
        <w:gridCol w:w="693"/>
        <w:gridCol w:w="784"/>
        <w:gridCol w:w="3428"/>
        <w:gridCol w:w="2417"/>
        <w:gridCol w:w="3859"/>
      </w:tblGrid>
      <w:tr w:rsidR="00CC6ADC" w:rsidRPr="002A6DF6" w:rsidTr="00CC6ADC">
        <w:tc>
          <w:tcPr>
            <w:tcW w:w="1968" w:type="dxa"/>
            <w:tcBorders>
              <w:bottom w:val="nil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93" w:type="dxa"/>
            <w:tcBorders>
              <w:bottom w:val="nil"/>
            </w:tcBorders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4" w:type="dxa"/>
            <w:tcBorders>
              <w:bottom w:val="nil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428" w:type="dxa"/>
            <w:tcBorders>
              <w:bottom w:val="nil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2417" w:type="dxa"/>
            <w:tcBorders>
              <w:bottom w:val="nil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Аудио-визуальный</w:t>
            </w:r>
            <w:proofErr w:type="gram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id="0" w:name="_GoBack"/>
            <w:bookmarkEnd w:id="0"/>
          </w:p>
        </w:tc>
      </w:tr>
      <w:tr w:rsidR="00CC6ADC" w:rsidRPr="002A6DF6" w:rsidTr="00CC6ADC">
        <w:tc>
          <w:tcPr>
            <w:tcW w:w="19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C" w:rsidRPr="002A6DF6" w:rsidTr="00CC6ADC">
        <w:trPr>
          <w:trHeight w:val="3881"/>
        </w:trPr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«Музыка души».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воздействия музыки на человека.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Осознавать  и рассказывать  о влиянии музыки на человека.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музыкальные произведения  с позиции красоты и правды.   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Е.Дога «Вальс» из кинофильма «Мой ласковый и нежный зверь»;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М.Дунаевский «Цветные сны» из кинофильма «Мэри 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, до свидания»».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Наш вечный спутник.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И.Брамс «Симфония №3», 3 часть;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М.Дунаевский «Цветные сны» из кинофильма «Мэри 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, до свидания»».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Искусство и фантазия.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многообразие жанровых воплощений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произведений.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интонационно– образные, жанровые основы музыки как вида искусства.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М.И.Глинка «Вальс-фантазия»;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Г.Струве «Школьный корабль».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Искусство–память человечества.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Рассуждать о специфике  воплощения духовного опыта человека в искусстве.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Анализировать приемы развития одного образа в музыкальном произведении.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Уважать музыкальную культуру мира разных времён.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образа в музыке.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М.П.Мусоргский «Старый замок»;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Г.Струве «Школьный корабль».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 чём сила музыки.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Выявлять возможность эмоционального воздействия музыки  на человека.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музыкальное произведение разных жанров и стилей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 «Симфония №7»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(2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Р.Вагнер «Антракт к 3 действию» из оперы «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Лоэнгрин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М.Дунаевский «Брадобрей».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музыка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и сопоставлять художественно-образное содержание музыкальных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(правдивое-ложное, красивое –уродливое).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К.Дебюсси «Сирены» из симфонического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 «Ноктюрны»;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М.Дунаевский «Брадобрей».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 объединяет людей.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Выявлять возможности эмоционального воздействия музыки на человека.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Оценивать музыкальное произведение с позиции красоты и правды.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Рассказывать о влиянии музыки на человека.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Л.Бетховен «Симфония №9» (4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В.Суслов «Всюду музыка живёт».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 Тысяча миров  музыки».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Л.Бетховен «Симфония №9» (4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В.Суслов «Всюду музыка живёт». 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Слушать, воспринимать, анализировать музыкальные произведения и их фрагменты.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Уметь определять и правильно употреблять в речи изученные понятия.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Исполнение песен по желанию детей.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рассказывает музыкальный ритм.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 в создании музыкального произведения.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Владеть отдельными специальными музыкальными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терминами, отражающими знание средств музыкальной выразительности.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Ф.Шопен «Мазурка си-бемоль мажор»;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И.Штраус «Сказки Венского леса».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чем рассказывает музыкальный ритм.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изобразительного искусства.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 (метроритма) в создании музыкального произведения.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Осознавать интонационно-образные жанровые особенности музыки. 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В.А.Моцарт «Волшебные колокольчики» из оперы «Волшебная флейта»;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И.Штраус «Сказки Венского леса»;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Г.Струве «Бьют тамтамы».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метра и ритма.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Ф.Шопен «Полонез ля-мажор»;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М.Равель «Болеро»;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Г.Струве «Бьют тамтамы».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Темп. От адажио к престо.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Понимать характерные особенности музыкального языка и передавать их в эмоциональном исполнении.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характерные черты творчества отдельных отечественных и зарубежных композиторов – Л.Бетховена, А.Хачатуряна.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разнообразные по смыслу ритмические интонации при прослушивании музыкальных произведений.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А.И.Хачатурян «Танец с саблями» из балета «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Л.Бетховен«Симфон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№5»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(1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Г.Струве «Бьют тамтамы».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адажио к престо.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шедевры музыкальной культуры.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характерные черты творчества отдельных зарубежных композиторов (И.С.Баха).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И.С.Бах органная хоральная прелюдия «Я взываю к тебе, Господи»;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Дж.Россини «Неаполитанская тарантелла»;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«Три белых коня».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Мелодия – душа музыки.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шедевры музыкальной культуры.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Узнавать по характерным признакам   (интонации, мелодии) музыку отдельных выдающихся композиторов (Ф.Шуберт).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Осознавать интонационно образные, жанровые и стилевые основы музыки. Воспринимать характерные черты  отдельных композиторов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(Ф.Шуберт).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Ф.Шуберт «Серенада»;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В.А.Моцарт «Маленькая ночная серенада» (1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«Три белых коня».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Мелодией одной звучат печаль и радость.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Формирование эмоционально-ценностного отношения к творчеству выдающихся композиторов.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 (с учетом критериев, представленных  в учебнике).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различные по смыслу  музыкальные интонации при прослушивании музыкальных произведений.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и соотносить характерные черты  творчества отдельных зарубежных композиторов В.А.Моцарта и П.И.Чайковского.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В.А.Моцарт «Реквием. Лакримоза»;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П.И.Чайковский «Па-де-де» из балета «Щелкунчик»;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качели».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Мелодия «угадывает» нас самих.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гармония в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музыке.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ассоциативные связи  между образами  музыки  и </w:t>
            </w:r>
            <w:proofErr w:type="gram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</w:t>
            </w:r>
            <w:proofErr w:type="gram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Интерпретировать вокальную музыку в коллективной  музыкально- творческой деятельности.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выразительности(гармонии)в создании музыкального произведения.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Сравнивать  разнообразные мелодико-гармонические интонации музыки.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 и осознавать гармонические особенности музыкального произведения.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И.С.Бах «Прелюдия </w:t>
            </w:r>
            <w:proofErr w:type="gram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мажор»;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Г.Струве «Музыка».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Два начала гармонии.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В.А.Моцарт «Симфония №40» (1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Ж.Бизе «Увертюра» из оперы «Кармен»;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Г.Струве «Музыка».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Как могут проявляться выразительные возможности гармонии.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Красочность музыкальной гармонии.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Наблюдать за развитием одного образа в музыке.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Устанавливать ассоциативные связи между художественными образами музыки и других видов искусства.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«Шествие чуд морских» из оперы «Садко»;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Ю.Тугаринов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история».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образов полифонической музыки.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Проявление эмоциональной отзывчивости при восприятии и исполнении музыкальных произведений.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фактурных воплощений в музыкальных произведениях.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Рассуждать о яркости музыкальных образов в музыке.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В.А.Моцарт «Да будет мир» (канон);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Норвежская народная песня «Камертон».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Философия фуги.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И.С.Бах «Органная токката и фуга ре-минор», ХТК.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«Во поле берёза стояла».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Какой бывает музыкальная фактура.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Сравнивать музыкальные произведения с точки зрения их фактурного воплощения.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фактурных воплощений в музыкальных произведениях.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Понимать значение средств художественной выразительности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(фактуры) в создании музыкального произведения.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С.В.Рахманинов, Е.Бекетова «Сирень» (романс);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С.В.Рахманинов, Ф.Тютчева «Весенние воды»;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Е.Крылатов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«До чего дошёл прогресс».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Пространство фактуры.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Тембры – музыкальные краски.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собственных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Познавательных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внешние связи между звуками </w:t>
            </w:r>
            <w:proofErr w:type="gram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при-роды</w:t>
            </w:r>
            <w:proofErr w:type="gram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и звучаниями музыкальных тембров.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тембровых воплощений в музыкальных произведениях.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Определять тембры при прослушивании инструментальной музыки.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Н.А.Римский-Корсаков</w:t>
            </w:r>
            <w:proofErr w:type="spellEnd"/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«Полёт шмеля» из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оперы «Садко»;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«Тема 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Шехеразады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» из симфонической сюиты «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И.С.Бах «Скерцо» из сюиты №2;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добра».</w:t>
            </w: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 и тутти.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Н.А.Римский-Корсаков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«Три чуда» из оперы «Садко»;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добра».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Громкость и тишина в музыке.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Рассуждать об общности и различии выразительных средств музыки и поэзии.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Анализировать приёмы развития художественного образа в музыкальном произведении.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внешние связи между звуками </w:t>
            </w:r>
            <w:proofErr w:type="gram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при-роды</w:t>
            </w:r>
            <w:proofErr w:type="gram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музыкально-динамическими воплощениями. 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Исследовать разнообразие и специфику динамических воплощений в музыкальных произведениях.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Л.Бетховен «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Гроза.Буря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» симфония №6 (4 часть);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Тонкая палитра оттенков.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К.А.Дебюсси «Лунный свет»;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О.Мессиан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«пробужд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 птиц»;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Ю.Энтин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 «Дорога добра».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3.04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законам красоты.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Рассуждать о преобразующем влиянии музыки.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и сопоставлять художественно-образное содержание музыкальных произведений (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правдивое-лживое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глубинное-повер-хностное</w:t>
            </w:r>
            <w:proofErr w:type="spellEnd"/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Творчески интерпретировать содержание изученного материала в слове, изобразительной деятельности.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Оценивать музыкальные произведения с позиции красоты и правды.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К.Сен-Санс «Лебедь» из цикла «Карнавал животных»;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М.П.Мусоргский «Балет невылупившихся птенцов» из цикла «Картинки с выставки»;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М.Дунаевский «Песня о дружбе».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 законам красоты.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Merge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CC6ADC" w:rsidRPr="002A6DF6" w:rsidTr="00CC6ADC"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исполнители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Осознавать и рассказывать о влиянии музыки на человека.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возможности эмоционального воздействия музыки на человека (на </w:t>
            </w: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примере).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Понимать выразительные особенности музыкального языка в произведениях разного эмоционального и смыслового содержания.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М.Дунаевский «Песня о дружбе».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CC6ADC" w:rsidRPr="002A6DF6" w:rsidTr="00CC6ADC">
        <w:trPr>
          <w:trHeight w:val="469"/>
        </w:trPr>
        <w:tc>
          <w:tcPr>
            <w:tcW w:w="1968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вокальная и инструментальная музыка</w:t>
            </w:r>
          </w:p>
        </w:tc>
        <w:tc>
          <w:tcPr>
            <w:tcW w:w="693" w:type="dxa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4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D95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Осознавать интонационно-образные, жанровые и стилевые основы музыки (с учетом критериев, представленных  в учебнике).</w:t>
            </w:r>
          </w:p>
          <w:p w:rsidR="00CC6ADC" w:rsidRPr="002A6DF6" w:rsidRDefault="00CC6ADC" w:rsidP="00D95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и сравнивать различные по смыслу  музыкальные интонации при прослушивании музыкальных произведений.</w:t>
            </w:r>
          </w:p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CC6ADC" w:rsidRPr="002A6DF6" w:rsidTr="00CC6ADC">
        <w:trPr>
          <w:trHeight w:val="469"/>
        </w:trPr>
        <w:tc>
          <w:tcPr>
            <w:tcW w:w="1968" w:type="dxa"/>
            <w:shd w:val="clear" w:color="auto" w:fill="auto"/>
          </w:tcPr>
          <w:p w:rsidR="00CC6ADC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3" w:type="dxa"/>
          </w:tcPr>
          <w:p w:rsidR="00CC6ADC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4" w:type="dxa"/>
            <w:shd w:val="clear" w:color="auto" w:fill="auto"/>
          </w:tcPr>
          <w:p w:rsidR="00CC6ADC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8" w:type="dxa"/>
            <w:shd w:val="clear" w:color="auto" w:fill="auto"/>
          </w:tcPr>
          <w:p w:rsidR="00CC6ADC" w:rsidRPr="002A6DF6" w:rsidRDefault="00CC6ADC" w:rsidP="00D95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Воспринимать и сопоставлять художественно-образное содержание музыкальных</w:t>
            </w:r>
          </w:p>
          <w:p w:rsidR="00CC6ADC" w:rsidRPr="002A6DF6" w:rsidRDefault="00CC6ADC" w:rsidP="00D955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DF6">
              <w:rPr>
                <w:rFonts w:ascii="Times New Roman" w:hAnsi="Times New Roman" w:cs="Times New Roman"/>
                <w:sz w:val="24"/>
                <w:szCs w:val="24"/>
              </w:rPr>
              <w:t>произведений (правдивое-ложное, красивое –уродливое).</w:t>
            </w:r>
          </w:p>
        </w:tc>
        <w:tc>
          <w:tcPr>
            <w:tcW w:w="2417" w:type="dxa"/>
            <w:shd w:val="clear" w:color="auto" w:fill="auto"/>
          </w:tcPr>
          <w:p w:rsidR="00CC6ADC" w:rsidRPr="002A6DF6" w:rsidRDefault="00CC6ADC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shd w:val="clear" w:color="auto" w:fill="auto"/>
          </w:tcPr>
          <w:p w:rsidR="00CC6ADC" w:rsidRPr="002A6DF6" w:rsidRDefault="00C5686A" w:rsidP="002A6D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</w:tbl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089" w:rsidRPr="002A6DF6" w:rsidRDefault="00F96089" w:rsidP="002A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089" w:rsidRPr="002A6DF6" w:rsidSect="00F960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258DF" w:rsidRPr="002A6DF6" w:rsidRDefault="009258DF" w:rsidP="002A6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Учебно-методический комплект</w:t>
      </w:r>
    </w:p>
    <w:p w:rsidR="009258DF" w:rsidRPr="002A6DF6" w:rsidRDefault="009258DF" w:rsidP="002A6D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6 класс: Учебник для общеобразовательных учреждений / Т.И.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5-е изд.,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Дрофа, 2008г.</w:t>
      </w:r>
    </w:p>
    <w:p w:rsidR="009258DF" w:rsidRPr="002A6DF6" w:rsidRDefault="009258DF" w:rsidP="002A6D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Дневник музыкальных наблюдений. 6 класс / Т.И.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7-е изд., стереотип. – М.: Дрофа, 2007г.</w:t>
      </w:r>
    </w:p>
    <w:p w:rsidR="009258DF" w:rsidRPr="002A6DF6" w:rsidRDefault="009258DF" w:rsidP="002A6D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Музыка. 6 класс. Нотная хрестоматия и методические рекомендации для учителя: учебно-методическое пособие /Т.И.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5-е изд., стереотип.  – М.: Дрофа, 2008г.</w:t>
      </w:r>
    </w:p>
    <w:p w:rsidR="009258DF" w:rsidRPr="002A6DF6" w:rsidRDefault="009258DF" w:rsidP="002A6D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6 класс. Фонохрестоматия.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 для  учителя: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Абдуллин Э.Б. Теория музыкального образования. – М.: Издательский центр «Академия», 2004.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В.В, Т.И.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Науменко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Т.Н.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Кичак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Музыка. 1-4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5-8.: программы для общеобразовательных учреждений. 5-е изд., стереотип. – М.: Дрофа, 2007.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Алиев Ю.Б. Настольная книга школьного учителя-музыканта. – М.: Гуманитарный  издательский  Центр ВЛАДОС, 2000.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Алиев Ю.Б. Пение на уроках музыки. - М.: Издательство ВЛАДОС-ПРЕСС, 2005.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Владимиров В.Н., Лагутин А.И. Музыкальная литература. М.: Музыка, 1984.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Гульянц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Детям о музыке: М.: «Аквариум», 1996.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Дмитриева Л.Г.,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Черноиваненко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Н.М. Методика музыкального воспитания в школе. – М.: Издательский центр «Академия», 2000.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Клёнов А. Там, где музыка живёт. М.: Педагогика, 1985.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Куберский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И.Ю., Минина Е.В.  Энциклопедия для юных музыкантов. – СПб: ТОО «Диамант», ООО «Золотой век», 1996.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Могилевская С. У лиры семь струн: Научно-художественная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лит-ра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художник Н. Мищенко. </w:t>
      </w:r>
      <w:proofErr w:type="gram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Дет. лит., 1981.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Музыка. Большой энциклопедический словарь /Гл. ред. Г. В. Келдыш. – М.: НИ «Большая Российская энциклопедия», 1998.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Музыка. Изобразительное искусство. Мировая художественная культура. Содержание образования: Сборник нормативно-правовых документов и методических материалов. – М.: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Вентана-Граф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Прохорова И.А. Зарубежная музыкальная  литература. – М.: Музыка, 1972.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Прохорова И.А. Советская музыкальная  литература. – М.: Музыка, 1972.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15.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Саймон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Генри У. Сто великих опер и их сюжеты / Пер. с англ. А.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Майкапара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А.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Майкапар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Шедевры русской оперы. – М.: КРОН-ПРЕСС, 1998.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16.  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Саминг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Д.К. 100 великих композиторов. – М.: Вече, 1999.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Финкельштейн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Э.И. Музыка от А до Я. – СПб: Композитор, 1997.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18.Цыпин Г.М. Психология музыкальной деятельности: теория и практика. – М.: Издательский центр «Академия», 2003.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Школяр Л.В. Музыкальное образование в школе. – М.: Издательский центр «Академия», 2001.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Дополнительная литература для учителя и учащихся о духовной музыке: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Рапацкая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История русской музыки: От Древней Руси до «серебряного века»: Учеб.для студ.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– М.: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2001. – 384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Рапацкая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Сергеева Г.П.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Шмагина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Т.С. Русская музыка в школе. – М.: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2003. – 384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Рапацкая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Русская художественная культура: Учеб.для студ.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учеб. заведений. – М.: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2002. – 608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Ильин В.П. Очерки истории русской хоровой культуры второй половины XVII – начала XX века. – М.: «Советский композитор», 1985.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Трубин Н.Г. Духовная музыка: Учеб.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студ.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сред.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заведений.– Смоленск: «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Смядынь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2004. – 229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Калашников Л.Ф. Азбука церковного знаменного пения. – М.: «Русская печатня», 1915. – 40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Мартынов В.И. История богослужебного пения: Учеб.пособие. – М.: Русские огни, 1994. – 240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Ковин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Курс теории хорового церковного пения. – СПб.</w:t>
      </w:r>
      <w:proofErr w:type="gram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Шпиль»,2002.–112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 церковном пении: Сборник статей / Сост. О.В.Лада. – М.:«Талан»,1997.–159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Игнатия, монахиня. Церковные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песнетворцы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Подворье Свято-Троицкой Сергиевой Лавры. – 2005. – 464 с.</w:t>
      </w:r>
    </w:p>
    <w:p w:rsidR="009258DF" w:rsidRPr="002A6DF6" w:rsidRDefault="009258D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Шустова Л.Г.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Хороведение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Учеб.пособие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хор. </w:t>
      </w:r>
      <w:proofErr w:type="spellStart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дирижированию</w:t>
      </w:r>
      <w:proofErr w:type="spellEnd"/>
      <w:r w:rsidRPr="002A6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Вятка, 2006. – 350 с.</w:t>
      </w:r>
    </w:p>
    <w:p w:rsidR="0052682F" w:rsidRPr="002A6DF6" w:rsidRDefault="0052682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82F" w:rsidRPr="002A6DF6" w:rsidRDefault="0052682F" w:rsidP="002A6D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CA5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6A" w:rsidRPr="002A6DF6" w:rsidRDefault="00C5686A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82F" w:rsidRPr="002A6DF6" w:rsidRDefault="0052682F" w:rsidP="002A6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Технические средства обучения</w:t>
      </w: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sz w:val="28"/>
          <w:szCs w:val="28"/>
          <w:lang w:eastAsia="ru-RU"/>
        </w:rPr>
        <w:t>1.Музыкальный центр</w:t>
      </w: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Синтезатор</w:t>
      </w: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3.Компьютер</w:t>
      </w: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sz w:val="28"/>
          <w:szCs w:val="28"/>
          <w:lang w:eastAsia="ru-RU"/>
        </w:rPr>
        <w:t>5.Экран</w:t>
      </w: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sz w:val="28"/>
          <w:szCs w:val="28"/>
          <w:lang w:eastAsia="ru-RU"/>
        </w:rPr>
        <w:t>6.Мультимедиа проектор</w:t>
      </w:r>
    </w:p>
    <w:p w:rsidR="0052682F" w:rsidRPr="002A6DF6" w:rsidRDefault="0052682F" w:rsidP="002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DF6">
        <w:rPr>
          <w:rFonts w:ascii="Times New Roman" w:eastAsia="Times New Roman" w:hAnsi="Times New Roman" w:cs="Times New Roman"/>
          <w:sz w:val="28"/>
          <w:szCs w:val="28"/>
          <w:lang w:eastAsia="ru-RU"/>
        </w:rPr>
        <w:t>7.Микрофоны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13" w:rsidRPr="002A6DF6" w:rsidRDefault="00256413" w:rsidP="002A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Планируемые  результаты изучения музыки за курс 6 класса: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413" w:rsidRPr="002A6DF6" w:rsidRDefault="00256413" w:rsidP="002A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Личностные результаты отражаются в индивидуальных качественных свойствах учащихся, которые они должны приобрести  в процессе освоения учебного предмета «Музыка»: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-</w:t>
      </w:r>
      <w:r w:rsidRPr="002A6DF6">
        <w:rPr>
          <w:rFonts w:ascii="Times New Roman" w:hAnsi="Times New Roman" w:cs="Times New Roman"/>
          <w:sz w:val="28"/>
          <w:szCs w:val="28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-</w:t>
      </w:r>
      <w:r w:rsidRPr="002A6DF6">
        <w:rPr>
          <w:rFonts w:ascii="Times New Roman" w:hAnsi="Times New Roman" w:cs="Times New Roman"/>
          <w:sz w:val="28"/>
          <w:szCs w:val="28"/>
        </w:rPr>
        <w:t xml:space="preserve">принятие </w:t>
      </w:r>
      <w:proofErr w:type="spellStart"/>
      <w:r w:rsidRPr="002A6DF6">
        <w:rPr>
          <w:rFonts w:ascii="Times New Roman" w:hAnsi="Times New Roman" w:cs="Times New Roman"/>
          <w:sz w:val="28"/>
          <w:szCs w:val="28"/>
        </w:rPr>
        <w:t>мультикультурной</w:t>
      </w:r>
      <w:proofErr w:type="spellEnd"/>
      <w:r w:rsidRPr="002A6DF6">
        <w:rPr>
          <w:rFonts w:ascii="Times New Roman" w:hAnsi="Times New Roman" w:cs="Times New Roman"/>
          <w:sz w:val="28"/>
          <w:szCs w:val="28"/>
        </w:rPr>
        <w:t xml:space="preserve"> картины современного мира;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-</w:t>
      </w:r>
      <w:r w:rsidRPr="002A6DF6">
        <w:rPr>
          <w:rFonts w:ascii="Times New Roman" w:hAnsi="Times New Roman" w:cs="Times New Roman"/>
          <w:sz w:val="28"/>
          <w:szCs w:val="28"/>
        </w:rPr>
        <w:t>становление музыкальной культуры как неотъемлемой части духовной культуры;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-</w:t>
      </w:r>
      <w:r w:rsidRPr="002A6DF6">
        <w:rPr>
          <w:rFonts w:ascii="Times New Roman" w:hAnsi="Times New Roman" w:cs="Times New Roman"/>
          <w:sz w:val="28"/>
          <w:szCs w:val="28"/>
        </w:rPr>
        <w:t>формирование навыков самостоятельной работы при выполнении учебных и творческих задач;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-</w:t>
      </w:r>
      <w:r w:rsidRPr="002A6DF6">
        <w:rPr>
          <w:rFonts w:ascii="Times New Roman" w:hAnsi="Times New Roman" w:cs="Times New Roman"/>
          <w:sz w:val="28"/>
          <w:szCs w:val="28"/>
        </w:rPr>
        <w:t>готовность к осознанному выбору дальнейшей образовательной системы;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-</w:t>
      </w:r>
      <w:r w:rsidRPr="002A6DF6">
        <w:rPr>
          <w:rFonts w:ascii="Times New Roman" w:hAnsi="Times New Roman" w:cs="Times New Roman"/>
          <w:sz w:val="28"/>
          <w:szCs w:val="28"/>
        </w:rPr>
        <w:t>умение познавать мир через музыкальные формы и образы.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13" w:rsidRPr="002A6DF6" w:rsidRDefault="00256413" w:rsidP="002A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Метапредметные результаты изучения в музыке в основной школе: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-анализ собственной учебной деятельности и внесение необходимых корректив для достижения запланированных результатов;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-проявление творческой инициативы и самостоятельности в процессе овладения учебными действиями;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-оценивание современной культурной и музыкальной жизни общества и видение своего предназначения в ней;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-размышление о воздействии музыки на человека, ее взаимосвязи с жизнью и другими видами искусства;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-использование разных источников информации; стремление к самостоятельному общению с искусством и художественному самообразованию;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-определение целей и задач собственной музыкальной деятельности, выбор средств и способов ее успешного осуществления в реальных жизненных ситуациях;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-применение полученных знаний о музыке как виде искусства для решения разнообразных художественно-творческих задач.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413" w:rsidRPr="002A6DF6" w:rsidRDefault="00256413" w:rsidP="002A6D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F6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Предметными результатами изучения музыки являются: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-общее представление о роли музыкального искусства в жизни общества и каждого отдельного человека;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-осознанное восприятие конкретных музыкальных произведений и различных событий в мире музыки;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-устойчивый интерес к музыке, художественным традициям своего народа, различным видам музыкально-творческой деятельности;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-понимание интонационно-образной природы музыкального искусства, средств художественной выразительности;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-рассуждение о специфике музыки, особенностях музыкального языка, отдельных произведениях и стилях музыкального искусства в целом;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-применение специальной терминологии для классификации различных явлений музыкальной культуры;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-постижение музыкальных и культурных традиций своего народа и разных народов мира;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-расширение и обогащение опыта в разнообразных видах  музыкально-творческой деятельности, включая информационно-коммуникационные технологии;</w:t>
      </w:r>
    </w:p>
    <w:p w:rsidR="00256413" w:rsidRPr="002A6DF6" w:rsidRDefault="00256413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DF6">
        <w:rPr>
          <w:rFonts w:ascii="Times New Roman" w:hAnsi="Times New Roman" w:cs="Times New Roman"/>
          <w:sz w:val="28"/>
          <w:szCs w:val="28"/>
        </w:rPr>
        <w:t>-освоение знаний о музыке, овладение практическими умениями и навыками для реализации собственного творческого потенциала.</w:t>
      </w: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CA5" w:rsidRPr="002A6DF6" w:rsidRDefault="002A5CA5" w:rsidP="002A6D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5CA5" w:rsidRPr="002A6DF6" w:rsidSect="00B5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61F"/>
    <w:multiLevelType w:val="multilevel"/>
    <w:tmpl w:val="FC2E09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85C80"/>
    <w:multiLevelType w:val="multilevel"/>
    <w:tmpl w:val="B346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D6670"/>
    <w:multiLevelType w:val="multilevel"/>
    <w:tmpl w:val="5A8E5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668CC"/>
    <w:multiLevelType w:val="multilevel"/>
    <w:tmpl w:val="46DAAA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CA5"/>
    <w:rsid w:val="000C0BEB"/>
    <w:rsid w:val="000C4D69"/>
    <w:rsid w:val="00256413"/>
    <w:rsid w:val="00274D7F"/>
    <w:rsid w:val="002A5CA5"/>
    <w:rsid w:val="002A6DF6"/>
    <w:rsid w:val="002B2A86"/>
    <w:rsid w:val="00365F3D"/>
    <w:rsid w:val="004A3F82"/>
    <w:rsid w:val="004F65B1"/>
    <w:rsid w:val="0052682F"/>
    <w:rsid w:val="00641AC5"/>
    <w:rsid w:val="0072083A"/>
    <w:rsid w:val="00775E6F"/>
    <w:rsid w:val="007B6C79"/>
    <w:rsid w:val="0085567B"/>
    <w:rsid w:val="009032F3"/>
    <w:rsid w:val="009258DF"/>
    <w:rsid w:val="00926863"/>
    <w:rsid w:val="00A11A3E"/>
    <w:rsid w:val="00B21805"/>
    <w:rsid w:val="00B57AF5"/>
    <w:rsid w:val="00BD1B5A"/>
    <w:rsid w:val="00BF2FC1"/>
    <w:rsid w:val="00C15211"/>
    <w:rsid w:val="00C5686A"/>
    <w:rsid w:val="00CC6ADC"/>
    <w:rsid w:val="00D464BD"/>
    <w:rsid w:val="00D95546"/>
    <w:rsid w:val="00D97091"/>
    <w:rsid w:val="00F47D6A"/>
    <w:rsid w:val="00F5070B"/>
    <w:rsid w:val="00F6415A"/>
    <w:rsid w:val="00F9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9258DF"/>
  </w:style>
  <w:style w:type="character" w:customStyle="1" w:styleId="c0">
    <w:name w:val="c0"/>
    <w:basedOn w:val="a0"/>
    <w:rsid w:val="009258DF"/>
  </w:style>
  <w:style w:type="paragraph" w:customStyle="1" w:styleId="c9">
    <w:name w:val="c9"/>
    <w:basedOn w:val="a"/>
    <w:rsid w:val="009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2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58DF"/>
  </w:style>
  <w:style w:type="table" w:styleId="a3">
    <w:name w:val="Table Grid"/>
    <w:basedOn w:val="a1"/>
    <w:uiPriority w:val="59"/>
    <w:rsid w:val="00D970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970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9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3047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21</cp:revision>
  <cp:lastPrinted>2018-12-26T01:33:00Z</cp:lastPrinted>
  <dcterms:created xsi:type="dcterms:W3CDTF">2017-09-26T08:44:00Z</dcterms:created>
  <dcterms:modified xsi:type="dcterms:W3CDTF">2019-03-10T12:28:00Z</dcterms:modified>
</cp:coreProperties>
</file>